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C" w:rsidRPr="0093046E" w:rsidRDefault="00996BAC" w:rsidP="004F1BE7">
      <w:pPr>
        <w:autoSpaceDE w:val="0"/>
        <w:autoSpaceDN w:val="0"/>
        <w:adjustRightInd w:val="0"/>
        <w:spacing w:after="0" w:line="240" w:lineRule="auto"/>
        <w:ind w:left="567"/>
        <w:rPr>
          <w:rFonts w:cs="FranklinGothic-Medium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5232"/>
      </w:tblGrid>
      <w:tr w:rsidR="004F1BE7" w:rsidRPr="0093046E" w:rsidTr="00477C9A">
        <w:tc>
          <w:tcPr>
            <w:tcW w:w="4788" w:type="dxa"/>
          </w:tcPr>
          <w:p w:rsidR="004F1BE7" w:rsidRPr="0093046E" w:rsidRDefault="004F1BE7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sz w:val="24"/>
                <w:szCs w:val="24"/>
              </w:rPr>
            </w:pPr>
            <w:r w:rsidRPr="0093046E">
              <w:rPr>
                <w:rFonts w:cs="FranklinGothic-Book"/>
                <w:i/>
                <w:sz w:val="24"/>
                <w:szCs w:val="24"/>
              </w:rPr>
              <w:t>Of Mice and Men</w:t>
            </w:r>
          </w:p>
        </w:tc>
        <w:tc>
          <w:tcPr>
            <w:tcW w:w="5232" w:type="dxa"/>
          </w:tcPr>
          <w:p w:rsidR="004F1BE7" w:rsidRPr="0093046E" w:rsidRDefault="00B5773A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sz w:val="24"/>
                <w:szCs w:val="24"/>
              </w:rPr>
            </w:pPr>
            <w:r w:rsidRPr="0093046E">
              <w:rPr>
                <w:i/>
                <w:sz w:val="24"/>
                <w:szCs w:val="24"/>
              </w:rPr>
              <w:t>The Green Mile</w:t>
            </w:r>
          </w:p>
        </w:tc>
      </w:tr>
      <w:tr w:rsidR="0093046E" w:rsidRPr="0093046E" w:rsidTr="00404AD2">
        <w:tc>
          <w:tcPr>
            <w:tcW w:w="4788" w:type="dxa"/>
          </w:tcPr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Setting (Time/Location)</w:t>
            </w:r>
          </w:p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Setting (Time/Location)</w:t>
            </w:r>
          </w:p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Pr="0093046E" w:rsidRDefault="0093046E" w:rsidP="00404AD2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</w:tc>
      </w:tr>
      <w:tr w:rsidR="00C56124" w:rsidRPr="0093046E" w:rsidTr="00477C9A">
        <w:tc>
          <w:tcPr>
            <w:tcW w:w="4788" w:type="dxa"/>
          </w:tcPr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Characters and personality/motivation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Default="00C56124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Default="0093046E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Default="0093046E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Default="0093046E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Pr="0093046E" w:rsidRDefault="0093046E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477C9A" w:rsidRPr="0093046E" w:rsidRDefault="00477C9A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Characters and personality/motivation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</w:tc>
      </w:tr>
      <w:tr w:rsidR="00C56124" w:rsidRPr="0093046E" w:rsidTr="00477C9A">
        <w:tc>
          <w:tcPr>
            <w:tcW w:w="4788" w:type="dxa"/>
          </w:tcPr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Conflict(s)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C56124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Conflict(s)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ium"/>
                <w:b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</w:tc>
      </w:tr>
      <w:tr w:rsidR="00C56124" w:rsidRPr="0093046E" w:rsidTr="00477C9A">
        <w:tc>
          <w:tcPr>
            <w:tcW w:w="4788" w:type="dxa"/>
          </w:tcPr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Plot</w:t>
            </w:r>
          </w:p>
          <w:p w:rsidR="00C56124" w:rsidRPr="0093046E" w:rsidRDefault="00C56124" w:rsidP="004F1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Exposition:</w:t>
            </w:r>
          </w:p>
          <w:p w:rsidR="00C56124" w:rsidRPr="0093046E" w:rsidRDefault="00C56124" w:rsidP="00C561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</w:p>
          <w:p w:rsidR="00C56124" w:rsidRPr="0093046E" w:rsidRDefault="00C56124" w:rsidP="004F1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Initial Incident: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4F1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Rising Action: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93046E" w:rsidRPr="0093046E" w:rsidRDefault="0093046E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4F1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Climax: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4F1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sz w:val="24"/>
                <w:szCs w:val="24"/>
              </w:rPr>
            </w:pPr>
            <w:proofErr w:type="spellStart"/>
            <w:r w:rsidRPr="0093046E">
              <w:rPr>
                <w:rFonts w:cs="FranklinGothic-Medium"/>
                <w:color w:val="auto"/>
                <w:sz w:val="24"/>
                <w:szCs w:val="24"/>
              </w:rPr>
              <w:t>Denoument</w:t>
            </w:r>
            <w:proofErr w:type="spellEnd"/>
            <w:r w:rsidRPr="0093046E">
              <w:rPr>
                <w:rFonts w:cs="FranklinGothic-Medium"/>
                <w:color w:val="auto"/>
                <w:sz w:val="24"/>
                <w:szCs w:val="24"/>
              </w:rPr>
              <w:t>:</w:t>
            </w:r>
          </w:p>
          <w:p w:rsidR="00C56124" w:rsidRPr="0093046E" w:rsidRDefault="00C56124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</w:tc>
        <w:tc>
          <w:tcPr>
            <w:tcW w:w="5232" w:type="dxa"/>
          </w:tcPr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Plot</w:t>
            </w: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Exposition:</w:t>
            </w: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Initial Incident: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477C9A" w:rsidRPr="0093046E" w:rsidRDefault="00477C9A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Rising Action: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477C9A" w:rsidRPr="0093046E" w:rsidRDefault="00477C9A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93046E" w:rsidRPr="0093046E" w:rsidRDefault="0093046E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color w:val="auto"/>
                <w:sz w:val="24"/>
                <w:szCs w:val="24"/>
              </w:rPr>
            </w:pPr>
            <w:r w:rsidRPr="0093046E">
              <w:rPr>
                <w:rFonts w:cs="FranklinGothic-Medium"/>
                <w:color w:val="auto"/>
                <w:sz w:val="24"/>
                <w:szCs w:val="24"/>
              </w:rPr>
              <w:t>Climax: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  <w:p w:rsidR="00C56124" w:rsidRPr="0093046E" w:rsidRDefault="00C56124" w:rsidP="00BB3D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-11"/>
              <w:rPr>
                <w:rFonts w:cs="FranklinGothic-Medium"/>
                <w:sz w:val="24"/>
                <w:szCs w:val="24"/>
              </w:rPr>
            </w:pPr>
            <w:proofErr w:type="spellStart"/>
            <w:r w:rsidRPr="0093046E">
              <w:rPr>
                <w:rFonts w:cs="FranklinGothic-Medium"/>
                <w:color w:val="auto"/>
                <w:sz w:val="24"/>
                <w:szCs w:val="24"/>
              </w:rPr>
              <w:t>Denoument</w:t>
            </w:r>
            <w:proofErr w:type="spellEnd"/>
            <w:r w:rsidRPr="0093046E">
              <w:rPr>
                <w:rFonts w:cs="FranklinGothic-Medium"/>
                <w:color w:val="auto"/>
                <w:sz w:val="24"/>
                <w:szCs w:val="24"/>
              </w:rPr>
              <w:t>:</w:t>
            </w:r>
          </w:p>
          <w:p w:rsidR="00C56124" w:rsidRPr="0093046E" w:rsidRDefault="00C56124" w:rsidP="00BB3D7B">
            <w:pPr>
              <w:autoSpaceDE w:val="0"/>
              <w:autoSpaceDN w:val="0"/>
              <w:adjustRightInd w:val="0"/>
              <w:spacing w:after="0"/>
              <w:rPr>
                <w:rFonts w:cs="FranklinGothic-Medium"/>
                <w:sz w:val="24"/>
                <w:szCs w:val="24"/>
              </w:rPr>
            </w:pPr>
          </w:p>
        </w:tc>
      </w:tr>
      <w:tr w:rsidR="00477C9A" w:rsidRPr="0093046E" w:rsidTr="00477C9A">
        <w:tc>
          <w:tcPr>
            <w:tcW w:w="4788" w:type="dxa"/>
          </w:tcPr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Symbols/Motifs</w:t>
            </w: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477C9A" w:rsidRPr="0093046E" w:rsidRDefault="00477C9A" w:rsidP="004F1BE7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  <w:p w:rsidR="00477C9A" w:rsidRDefault="00477C9A" w:rsidP="009304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cs="FranklinGothic-Medium"/>
                <w:b/>
                <w:sz w:val="24"/>
                <w:szCs w:val="24"/>
              </w:rPr>
            </w:pPr>
          </w:p>
          <w:p w:rsidR="0093046E" w:rsidRPr="0093046E" w:rsidRDefault="0093046E" w:rsidP="009304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cs="FranklinGothic-Medium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93046E" w:rsidRPr="0093046E" w:rsidRDefault="0093046E" w:rsidP="0093046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  <w:r w:rsidRPr="0093046E">
              <w:rPr>
                <w:rFonts w:cs="FranklinGothic-Medium"/>
                <w:b/>
                <w:sz w:val="24"/>
                <w:szCs w:val="24"/>
              </w:rPr>
              <w:t>Symbols/Motifs</w:t>
            </w:r>
          </w:p>
          <w:p w:rsidR="00477C9A" w:rsidRPr="0093046E" w:rsidRDefault="00477C9A" w:rsidP="00BB3D7B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cs="FranklinGothic-Medium"/>
                <w:b/>
                <w:sz w:val="24"/>
                <w:szCs w:val="24"/>
              </w:rPr>
            </w:pPr>
          </w:p>
        </w:tc>
      </w:tr>
    </w:tbl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b/>
          <w:sz w:val="24"/>
          <w:szCs w:val="24"/>
        </w:rPr>
      </w:pPr>
      <w:r w:rsidRPr="0093046E">
        <w:rPr>
          <w:rFonts w:cs="FranklinGothic-Book"/>
          <w:b/>
          <w:sz w:val="24"/>
          <w:szCs w:val="24"/>
        </w:rPr>
        <w:lastRenderedPageBreak/>
        <w:t>BEFORE VIEWING</w:t>
      </w:r>
    </w:p>
    <w:p w:rsidR="000B7082" w:rsidRPr="0093046E" w:rsidRDefault="007E459A" w:rsidP="004F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rPr>
          <w:rFonts w:cs="FranklinGothic-Book"/>
          <w:color w:val="auto"/>
          <w:sz w:val="24"/>
          <w:szCs w:val="24"/>
        </w:rPr>
      </w:pPr>
      <w:r w:rsidRPr="0093046E">
        <w:rPr>
          <w:rFonts w:cs="FranklinGothic-Book"/>
          <w:color w:val="auto"/>
          <w:sz w:val="24"/>
          <w:szCs w:val="24"/>
        </w:rPr>
        <w:t>Describe at least two</w:t>
      </w:r>
      <w:r w:rsidR="00B47F12" w:rsidRPr="0093046E">
        <w:rPr>
          <w:rFonts w:cs="FranklinGothic-Book"/>
          <w:color w:val="auto"/>
          <w:sz w:val="24"/>
          <w:szCs w:val="24"/>
        </w:rPr>
        <w:t xml:space="preserve"> instances in which you have rebelled. W</w:t>
      </w:r>
      <w:r w:rsidR="000B7082" w:rsidRPr="0093046E">
        <w:rPr>
          <w:rFonts w:cs="FranklinGothic-Book"/>
          <w:color w:val="auto"/>
          <w:sz w:val="24"/>
          <w:szCs w:val="24"/>
        </w:rPr>
        <w:t>hat was your reason for rebelling?</w:t>
      </w: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93046E" w:rsidRPr="0093046E" w:rsidRDefault="0093046E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4F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rPr>
          <w:rFonts w:cs="FranklinGothic-Book"/>
          <w:color w:val="auto"/>
          <w:sz w:val="24"/>
          <w:szCs w:val="24"/>
        </w:rPr>
      </w:pPr>
      <w:r w:rsidRPr="0093046E">
        <w:rPr>
          <w:rFonts w:cs="FranklinGothic-Book"/>
          <w:color w:val="auto"/>
          <w:sz w:val="24"/>
          <w:szCs w:val="24"/>
        </w:rPr>
        <w:t xml:space="preserve">What are some examples of ways </w:t>
      </w:r>
      <w:proofErr w:type="gramStart"/>
      <w:r w:rsidRPr="0093046E">
        <w:rPr>
          <w:rFonts w:cs="FranklinGothic-Book"/>
          <w:color w:val="auto"/>
          <w:sz w:val="24"/>
          <w:szCs w:val="24"/>
        </w:rPr>
        <w:t>you’ve</w:t>
      </w:r>
      <w:proofErr w:type="gramEnd"/>
      <w:r w:rsidRPr="0093046E">
        <w:rPr>
          <w:rFonts w:cs="FranklinGothic-Book"/>
          <w:color w:val="auto"/>
          <w:sz w:val="24"/>
          <w:szCs w:val="24"/>
        </w:rPr>
        <w:t xml:space="preserve"> been treated unjustly or seen others treated unjustly? Think about your childhood, school experience, and other life experiences.</w:t>
      </w: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424BA3" w:rsidRDefault="00424BA3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93046E" w:rsidRPr="0093046E" w:rsidRDefault="0093046E" w:rsidP="000B7082">
      <w:pPr>
        <w:autoSpaceDE w:val="0"/>
        <w:autoSpaceDN w:val="0"/>
        <w:adjustRightInd w:val="0"/>
        <w:spacing w:after="0"/>
        <w:rPr>
          <w:rFonts w:cs="FranklinGothic-Book"/>
          <w:sz w:val="24"/>
          <w:szCs w:val="24"/>
        </w:rPr>
      </w:pPr>
    </w:p>
    <w:p w:rsidR="000B7082" w:rsidRPr="0093046E" w:rsidRDefault="000B7082" w:rsidP="000B7082">
      <w:pPr>
        <w:autoSpaceDE w:val="0"/>
        <w:autoSpaceDN w:val="0"/>
        <w:adjustRightInd w:val="0"/>
        <w:spacing w:after="0"/>
        <w:rPr>
          <w:rFonts w:cs="FranklinGothic-Book"/>
          <w:b/>
          <w:sz w:val="24"/>
          <w:szCs w:val="24"/>
        </w:rPr>
      </w:pPr>
      <w:r w:rsidRPr="0093046E">
        <w:rPr>
          <w:rFonts w:cs="FranklinGothic-Book"/>
          <w:b/>
          <w:sz w:val="24"/>
          <w:szCs w:val="24"/>
        </w:rPr>
        <w:t>AFTER VIEWING &amp; COMPLETING COMPARISION CHART</w:t>
      </w:r>
    </w:p>
    <w:p w:rsidR="004F1BE7" w:rsidRPr="0093046E" w:rsidRDefault="004F1BE7" w:rsidP="000B70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851"/>
        <w:rPr>
          <w:rFonts w:cs="FranklinGothic-Book"/>
          <w:color w:val="auto"/>
          <w:sz w:val="24"/>
          <w:szCs w:val="24"/>
        </w:rPr>
      </w:pPr>
      <w:r w:rsidRPr="0093046E">
        <w:rPr>
          <w:rFonts w:cs="FranklinGothic-Book"/>
          <w:color w:val="auto"/>
          <w:sz w:val="24"/>
          <w:szCs w:val="24"/>
        </w:rPr>
        <w:t xml:space="preserve">How are </w:t>
      </w:r>
      <w:r w:rsidR="000B7082" w:rsidRPr="0093046E">
        <w:rPr>
          <w:rFonts w:cs="FranklinGothic-Book"/>
          <w:i/>
          <w:color w:val="auto"/>
          <w:sz w:val="24"/>
          <w:szCs w:val="24"/>
        </w:rPr>
        <w:t xml:space="preserve">Of </w:t>
      </w:r>
      <w:proofErr w:type="gramStart"/>
      <w:r w:rsidR="000B7082" w:rsidRPr="0093046E">
        <w:rPr>
          <w:rFonts w:cs="FranklinGothic-Book"/>
          <w:i/>
          <w:color w:val="auto"/>
          <w:sz w:val="24"/>
          <w:szCs w:val="24"/>
        </w:rPr>
        <w:t>Mice and Men</w:t>
      </w:r>
      <w:proofErr w:type="gramEnd"/>
      <w:r w:rsidR="000B7082" w:rsidRPr="0093046E">
        <w:rPr>
          <w:rFonts w:cs="FranklinGothic-Book"/>
          <w:color w:val="auto"/>
          <w:sz w:val="24"/>
          <w:szCs w:val="24"/>
        </w:rPr>
        <w:t xml:space="preserve"> and </w:t>
      </w:r>
      <w:r w:rsidR="000B7082" w:rsidRPr="0093046E">
        <w:rPr>
          <w:rFonts w:cs="FranklinGothic-Book"/>
          <w:i/>
          <w:color w:val="auto"/>
          <w:sz w:val="24"/>
          <w:szCs w:val="24"/>
        </w:rPr>
        <w:t>The Green Mile</w:t>
      </w:r>
      <w:r w:rsidRPr="0093046E">
        <w:rPr>
          <w:rFonts w:cs="FranklinGothic-Book"/>
          <w:color w:val="auto"/>
          <w:sz w:val="24"/>
          <w:szCs w:val="24"/>
        </w:rPr>
        <w:t xml:space="preserve"> similar, </w:t>
      </w:r>
      <w:r w:rsidR="00996BAC" w:rsidRPr="0093046E">
        <w:rPr>
          <w:rFonts w:cs="FranklinGothic-Book"/>
          <w:color w:val="auto"/>
          <w:sz w:val="24"/>
          <w:szCs w:val="24"/>
        </w:rPr>
        <w:t>connected,</w:t>
      </w:r>
      <w:r w:rsidR="000F224D" w:rsidRPr="0093046E">
        <w:rPr>
          <w:rFonts w:cs="FranklinGothic-Book"/>
          <w:color w:val="auto"/>
          <w:sz w:val="24"/>
          <w:szCs w:val="24"/>
        </w:rPr>
        <w:t xml:space="preserve"> or related? How are they alike</w:t>
      </w:r>
      <w:r w:rsidRPr="0093046E">
        <w:rPr>
          <w:rFonts w:cs="FranklinGothic-Book"/>
          <w:color w:val="auto"/>
          <w:sz w:val="24"/>
          <w:szCs w:val="24"/>
        </w:rPr>
        <w:t xml:space="preserve">? </w:t>
      </w:r>
    </w:p>
    <w:p w:rsidR="000F224D" w:rsidRPr="0093046E" w:rsidRDefault="000F224D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0F224D" w:rsidRPr="0093046E" w:rsidRDefault="000F224D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996BAC" w:rsidRPr="0093046E" w:rsidRDefault="00996BAC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0F224D" w:rsidRPr="0093046E" w:rsidRDefault="000F224D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996BAC" w:rsidRPr="0093046E" w:rsidRDefault="00996BAC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996BAC" w:rsidRPr="0093046E" w:rsidRDefault="00996BAC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C56124" w:rsidRPr="0093046E" w:rsidRDefault="00C56124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C56124" w:rsidRPr="0093046E" w:rsidRDefault="00C56124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0B7082" w:rsidRDefault="000B7082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4F1BE7" w:rsidRPr="0093046E" w:rsidRDefault="004F1BE7" w:rsidP="000B70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rPr>
          <w:rFonts w:cs="FranklinGothic-Book"/>
          <w:color w:val="auto"/>
          <w:sz w:val="24"/>
          <w:szCs w:val="24"/>
        </w:rPr>
      </w:pPr>
      <w:r w:rsidRPr="0093046E">
        <w:rPr>
          <w:rFonts w:cs="FranklinGothic-Book"/>
          <w:color w:val="auto"/>
          <w:sz w:val="24"/>
          <w:szCs w:val="24"/>
        </w:rPr>
        <w:t>How are the two different? Where do they “disagree”?</w:t>
      </w:r>
    </w:p>
    <w:p w:rsidR="004F1BE7" w:rsidRPr="0093046E" w:rsidRDefault="004F1BE7" w:rsidP="004F1BE7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A2209F" w:rsidRPr="0093046E" w:rsidRDefault="00A2209F">
      <w:pPr>
        <w:spacing w:after="200" w:line="276" w:lineRule="auto"/>
        <w:rPr>
          <w:rFonts w:cs="FranklinGothic-Medium"/>
          <w:sz w:val="24"/>
          <w:szCs w:val="24"/>
        </w:rPr>
      </w:pPr>
    </w:p>
    <w:p w:rsidR="000B7082" w:rsidRPr="0093046E" w:rsidRDefault="000B7082">
      <w:pPr>
        <w:spacing w:after="200" w:line="276" w:lineRule="auto"/>
        <w:rPr>
          <w:rFonts w:cs="FranklinGothic-Medium"/>
          <w:sz w:val="24"/>
          <w:szCs w:val="24"/>
        </w:rPr>
      </w:pPr>
    </w:p>
    <w:p w:rsidR="0093046E" w:rsidRDefault="00C56124" w:rsidP="000B70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rPr>
          <w:rFonts w:cs="FranklinGothic-Book"/>
          <w:color w:val="auto"/>
          <w:sz w:val="24"/>
          <w:szCs w:val="24"/>
        </w:rPr>
      </w:pPr>
      <w:r w:rsidRPr="0093046E">
        <w:rPr>
          <w:rFonts w:cs="FranklinGothic-Book"/>
          <w:color w:val="auto"/>
          <w:sz w:val="24"/>
          <w:szCs w:val="24"/>
        </w:rPr>
        <w:t>In your own words, what do the texts teach us about</w:t>
      </w:r>
      <w:r w:rsidR="0093046E">
        <w:rPr>
          <w:rFonts w:cs="FranklinGothic-Book"/>
          <w:color w:val="auto"/>
          <w:sz w:val="24"/>
          <w:szCs w:val="24"/>
        </w:rPr>
        <w:t>:</w:t>
      </w:r>
      <w:r w:rsidRPr="0093046E">
        <w:rPr>
          <w:rFonts w:cs="FranklinGothic-Book"/>
          <w:color w:val="auto"/>
          <w:sz w:val="24"/>
          <w:szCs w:val="24"/>
        </w:rPr>
        <w:t xml:space="preserve"> </w:t>
      </w:r>
    </w:p>
    <w:p w:rsidR="00010879" w:rsidRDefault="0093046E" w:rsidP="00010879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720" w:lineRule="auto"/>
        <w:ind w:left="709" w:firstLine="0"/>
        <w:rPr>
          <w:rFonts w:cs="FranklinGothic-Book"/>
          <w:color w:val="auto"/>
          <w:sz w:val="24"/>
          <w:szCs w:val="24"/>
        </w:rPr>
      </w:pPr>
      <w:proofErr w:type="gramStart"/>
      <w:r w:rsidRPr="00010879">
        <w:rPr>
          <w:rFonts w:cs="FranklinGothic-Book"/>
          <w:color w:val="auto"/>
          <w:sz w:val="24"/>
          <w:szCs w:val="24"/>
        </w:rPr>
        <w:t>J</w:t>
      </w:r>
      <w:r w:rsidR="000B7082" w:rsidRPr="00010879">
        <w:rPr>
          <w:rFonts w:cs="FranklinGothic-Book"/>
          <w:color w:val="auto"/>
          <w:sz w:val="24"/>
          <w:szCs w:val="24"/>
        </w:rPr>
        <w:t>ustice</w:t>
      </w:r>
      <w:r w:rsidRPr="00010879">
        <w:rPr>
          <w:rFonts w:cs="FranklinGothic-Book"/>
          <w:color w:val="auto"/>
          <w:sz w:val="24"/>
          <w:szCs w:val="24"/>
        </w:rPr>
        <w:t>/Injustice</w:t>
      </w:r>
      <w:r w:rsidR="00C56124" w:rsidRPr="00010879">
        <w:rPr>
          <w:rFonts w:cs="FranklinGothic-Book"/>
          <w:color w:val="auto"/>
          <w:sz w:val="24"/>
          <w:szCs w:val="24"/>
        </w:rPr>
        <w:t>?</w:t>
      </w:r>
      <w:proofErr w:type="gramEnd"/>
      <w:r w:rsidR="000B7082" w:rsidRPr="00010879">
        <w:rPr>
          <w:rFonts w:cs="FranklinGothic-Book"/>
          <w:color w:val="auto"/>
          <w:sz w:val="24"/>
          <w:szCs w:val="24"/>
        </w:rPr>
        <w:t xml:space="preserve"> </w:t>
      </w:r>
    </w:p>
    <w:p w:rsidR="00010879" w:rsidRPr="00010879" w:rsidRDefault="0093046E" w:rsidP="00010879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720" w:lineRule="auto"/>
        <w:ind w:left="709" w:firstLine="0"/>
        <w:rPr>
          <w:rFonts w:cs="FranklinGothic-Book"/>
          <w:color w:val="auto"/>
          <w:sz w:val="24"/>
          <w:szCs w:val="24"/>
        </w:rPr>
      </w:pPr>
      <w:proofErr w:type="gramStart"/>
      <w:r w:rsidRPr="00010879">
        <w:rPr>
          <w:rFonts w:cs="FranklinGothic-Book"/>
          <w:color w:val="auto"/>
          <w:sz w:val="24"/>
          <w:szCs w:val="24"/>
        </w:rPr>
        <w:t>Rebellion?</w:t>
      </w:r>
      <w:proofErr w:type="gramEnd"/>
      <w:r w:rsidR="00010879" w:rsidRPr="00010879">
        <w:rPr>
          <w:rFonts w:cs="FranklinGothic-Book"/>
          <w:color w:val="auto"/>
          <w:sz w:val="24"/>
          <w:szCs w:val="24"/>
        </w:rPr>
        <w:t xml:space="preserve"> </w:t>
      </w:r>
    </w:p>
    <w:p w:rsidR="0093046E" w:rsidRPr="00010879" w:rsidRDefault="000B7082" w:rsidP="00010879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720" w:lineRule="auto"/>
        <w:ind w:left="709" w:firstLine="0"/>
        <w:rPr>
          <w:rFonts w:cs="FranklinGothic-Book"/>
          <w:color w:val="auto"/>
          <w:sz w:val="24"/>
          <w:szCs w:val="24"/>
        </w:rPr>
      </w:pPr>
      <w:proofErr w:type="gramStart"/>
      <w:r w:rsidRPr="00010879">
        <w:rPr>
          <w:rFonts w:cs="FranklinGothic-Book"/>
          <w:color w:val="auto"/>
          <w:sz w:val="24"/>
          <w:szCs w:val="24"/>
        </w:rPr>
        <w:t>Life</w:t>
      </w:r>
      <w:r w:rsidR="0093046E" w:rsidRPr="00010879">
        <w:rPr>
          <w:rFonts w:cs="FranklinGothic-Book"/>
          <w:color w:val="auto"/>
          <w:sz w:val="24"/>
          <w:szCs w:val="24"/>
        </w:rPr>
        <w:t>/Death?</w:t>
      </w:r>
      <w:bookmarkStart w:id="0" w:name="_GoBack"/>
      <w:bookmarkEnd w:id="0"/>
      <w:proofErr w:type="gramEnd"/>
    </w:p>
    <w:p w:rsidR="0093046E" w:rsidRPr="0093046E" w:rsidRDefault="0093046E" w:rsidP="00010879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720" w:lineRule="auto"/>
        <w:ind w:left="709" w:firstLine="0"/>
        <w:rPr>
          <w:rFonts w:cs="FranklinGothic-Book"/>
          <w:color w:val="auto"/>
          <w:sz w:val="24"/>
          <w:szCs w:val="24"/>
        </w:rPr>
      </w:pPr>
      <w:proofErr w:type="gramStart"/>
      <w:r w:rsidRPr="00010879">
        <w:rPr>
          <w:rFonts w:cs="FranklinGothic-Book"/>
          <w:color w:val="auto"/>
          <w:sz w:val="24"/>
          <w:szCs w:val="24"/>
        </w:rPr>
        <w:t>Fear/Hope?</w:t>
      </w:r>
      <w:proofErr w:type="gramEnd"/>
    </w:p>
    <w:sectPr w:rsidR="0093046E" w:rsidRPr="0093046E" w:rsidSect="004F1BE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3B" w:rsidRDefault="0025203B" w:rsidP="00996BAC">
      <w:pPr>
        <w:spacing w:after="0" w:line="240" w:lineRule="auto"/>
      </w:pPr>
      <w:r>
        <w:separator/>
      </w:r>
    </w:p>
  </w:endnote>
  <w:endnote w:type="continuationSeparator" w:id="0">
    <w:p w:rsidR="0025203B" w:rsidRDefault="0025203B" w:rsidP="0099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3B" w:rsidRDefault="0025203B" w:rsidP="00996BAC">
      <w:pPr>
        <w:spacing w:after="0" w:line="240" w:lineRule="auto"/>
      </w:pPr>
      <w:r>
        <w:separator/>
      </w:r>
    </w:p>
  </w:footnote>
  <w:footnote w:type="continuationSeparator" w:id="0">
    <w:p w:rsidR="0025203B" w:rsidRDefault="0025203B" w:rsidP="0099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AC" w:rsidRDefault="00996BAC" w:rsidP="00996BAC">
    <w:pPr>
      <w:pStyle w:val="Heading2"/>
      <w:ind w:left="567" w:right="310"/>
    </w:pPr>
    <w:r w:rsidRPr="00B47F12">
      <w:rPr>
        <w:rFonts w:cs="FranklinGothic-Book"/>
        <w:i/>
        <w:caps/>
        <w:szCs w:val="28"/>
      </w:rPr>
      <w:t xml:space="preserve">Of Mice and Men </w:t>
    </w:r>
    <w:r w:rsidRPr="00B47F12">
      <w:rPr>
        <w:caps/>
        <w:szCs w:val="28"/>
      </w:rPr>
      <w:t xml:space="preserve">&amp; </w:t>
    </w:r>
    <w:r w:rsidR="00B5773A" w:rsidRPr="00B47F12">
      <w:rPr>
        <w:i/>
        <w:caps/>
        <w:szCs w:val="28"/>
      </w:rPr>
      <w:t>The Green Mile</w:t>
    </w:r>
    <w:r w:rsidR="00B5773A">
      <w:rPr>
        <w:i/>
        <w:szCs w:val="28"/>
      </w:rPr>
      <w:tab/>
    </w:r>
    <w:r w:rsidR="00B5773A">
      <w:rPr>
        <w:i/>
        <w:szCs w:val="28"/>
      </w:rPr>
      <w:tab/>
    </w:r>
    <w:r>
      <w:rPr>
        <w:i/>
        <w:szCs w:val="28"/>
      </w:rPr>
      <w:t xml:space="preserve"> </w:t>
    </w:r>
    <w:r>
      <w:rPr>
        <w:i/>
        <w:szCs w:val="28"/>
      </w:rPr>
      <w:tab/>
    </w: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</w:t>
    </w:r>
    <w:r w:rsidR="00207D25"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81"/>
    <w:multiLevelType w:val="hybridMultilevel"/>
    <w:tmpl w:val="7E32E2B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45247E"/>
    <w:multiLevelType w:val="hybridMultilevel"/>
    <w:tmpl w:val="6E1811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1020D"/>
    <w:multiLevelType w:val="hybridMultilevel"/>
    <w:tmpl w:val="E91EA71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24375D"/>
    <w:multiLevelType w:val="hybridMultilevel"/>
    <w:tmpl w:val="B3F8D0C0"/>
    <w:lvl w:ilvl="0" w:tplc="D1DEE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331B"/>
    <w:multiLevelType w:val="hybridMultilevel"/>
    <w:tmpl w:val="A83ED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E7"/>
    <w:rsid w:val="00010879"/>
    <w:rsid w:val="000520EE"/>
    <w:rsid w:val="000B7082"/>
    <w:rsid w:val="000F224D"/>
    <w:rsid w:val="00207D25"/>
    <w:rsid w:val="0025203B"/>
    <w:rsid w:val="003501F7"/>
    <w:rsid w:val="00424BA3"/>
    <w:rsid w:val="00477C9A"/>
    <w:rsid w:val="004F1BE7"/>
    <w:rsid w:val="006823C1"/>
    <w:rsid w:val="0072282E"/>
    <w:rsid w:val="007E459A"/>
    <w:rsid w:val="0093046E"/>
    <w:rsid w:val="00996BAC"/>
    <w:rsid w:val="00A2209F"/>
    <w:rsid w:val="00A650AB"/>
    <w:rsid w:val="00A707BE"/>
    <w:rsid w:val="00B47F12"/>
    <w:rsid w:val="00B5773A"/>
    <w:rsid w:val="00BD40F2"/>
    <w:rsid w:val="00C026FE"/>
    <w:rsid w:val="00C56124"/>
    <w:rsid w:val="00C671D8"/>
    <w:rsid w:val="00E039A0"/>
    <w:rsid w:val="00E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4F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9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4F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9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14</cp:revision>
  <dcterms:created xsi:type="dcterms:W3CDTF">2014-11-14T21:37:00Z</dcterms:created>
  <dcterms:modified xsi:type="dcterms:W3CDTF">2014-11-16T19:45:00Z</dcterms:modified>
</cp:coreProperties>
</file>